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24" w:rsidRDefault="00BA3A24" w:rsidP="00BA3A24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7565390</wp:posOffset>
            </wp:positionH>
            <wp:positionV relativeFrom="paragraph">
              <wp:posOffset>-100965</wp:posOffset>
            </wp:positionV>
            <wp:extent cx="2498090" cy="2992120"/>
            <wp:effectExtent l="19050" t="0" r="0" b="0"/>
            <wp:wrapNone/>
            <wp:docPr id="23" name="Рисунок 23" descr="C:\Users\Александровна\Downloads\кля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андровна\Downloads\клятв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15789" r="14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0.95pt;height:42.2pt" fillcolor="#c00000" strokeweight="2.25pt">
            <v:shadow color="#868686"/>
            <v:textpath style="font-family:&quot;Arial Black&quot;;v-text-kern:t" trim="t" fitpath="t" string="ПОСВЯЩЕНИЕ В ЮНАРМИЮ"/>
          </v:shape>
        </w:pict>
      </w:r>
      <w:r>
        <w:rPr>
          <w:rFonts w:ascii="Arial" w:hAnsi="Arial" w:cs="Arial"/>
          <w:color w:val="000000"/>
        </w:rPr>
        <w:br/>
      </w:r>
      <w:r w:rsidRPr="00BA3A2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10 сентября в нашей школе прошло торжественное мероприятие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–</w:t>
      </w:r>
      <w:r w:rsidRPr="00BA3A2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BA3A24" w:rsidRPr="0083700E" w:rsidRDefault="00BA3A24" w:rsidP="00BA3A24">
      <w:pPr>
        <w:spacing w:after="0"/>
        <w:ind w:right="349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3A2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посвящение новобранцев в ряды </w:t>
      </w:r>
      <w:proofErr w:type="spellStart"/>
      <w:r w:rsidRPr="00BA3A2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Юнармии</w:t>
      </w:r>
      <w:proofErr w:type="spellEnd"/>
      <w:r w:rsidRPr="00BA3A2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.</w:t>
      </w:r>
      <w:r w:rsidRPr="00BA3A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A3A24">
        <w:rPr>
          <w:rFonts w:ascii="Times New Roman" w:hAnsi="Times New Roman" w:cs="Times New Roman"/>
          <w:color w:val="000000"/>
          <w:sz w:val="32"/>
          <w:szCs w:val="32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6791"/>
      </w:tblGrid>
      <w:tr w:rsidR="00BA3A24" w:rsidTr="0083700E">
        <w:trPr>
          <w:trHeight w:val="3474"/>
        </w:trPr>
        <w:tc>
          <w:tcPr>
            <w:tcW w:w="5211" w:type="dxa"/>
          </w:tcPr>
          <w:p w:rsidR="00BA3A24" w:rsidRDefault="00BA3A24" w:rsidP="00BA3A24">
            <w:pPr>
              <w:ind w:right="349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116412</wp:posOffset>
                  </wp:positionV>
                  <wp:extent cx="3169697" cy="2386940"/>
                  <wp:effectExtent l="19050" t="0" r="0" b="0"/>
                  <wp:wrapNone/>
                  <wp:docPr id="26" name="Рисунок 26" descr="C:\Users\Александровна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Александровна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697" cy="2386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1" w:type="dxa"/>
          </w:tcPr>
          <w:p w:rsidR="00BA3A24" w:rsidRDefault="00BA3A24" w:rsidP="00BA3A24">
            <w:pPr>
              <w:ind w:right="162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Руководитель штаба Александр </w:t>
            </w:r>
            <w:proofErr w:type="spellStart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Володинский</w:t>
            </w:r>
            <w:proofErr w:type="spellEnd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и специалисты Молодежного центра провели торжественную линейку и приняли в ряды </w:t>
            </w:r>
            <w:proofErr w:type="spellStart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Юнармии</w:t>
            </w:r>
            <w:proofErr w:type="spellEnd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четверых ребят: </w:t>
            </w:r>
            <w:proofErr w:type="spellStart"/>
            <w:r w:rsidRPr="00BA3A2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  <w:t>Моторину</w:t>
            </w:r>
            <w:proofErr w:type="spellEnd"/>
            <w:r w:rsidRPr="00BA3A2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  <w:t xml:space="preserve"> Анну, Кулакова Артёма, </w:t>
            </w:r>
            <w:proofErr w:type="spellStart"/>
            <w:r w:rsidRPr="00BA3A2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  <w:t>Тоненчук</w:t>
            </w:r>
            <w:proofErr w:type="spellEnd"/>
            <w:r w:rsidRPr="00BA3A2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  <w:t xml:space="preserve"> Данила, </w:t>
            </w:r>
            <w:proofErr w:type="spellStart"/>
            <w:r w:rsidRPr="00BA3A2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  <w:t>Табунова</w:t>
            </w:r>
            <w:proofErr w:type="spellEnd"/>
            <w:r w:rsidRPr="00BA3A2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  <w:t xml:space="preserve"> Максима</w:t>
            </w:r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</w:p>
          <w:p w:rsidR="0083700E" w:rsidRDefault="0083700E" w:rsidP="00BA3A24">
            <w:pPr>
              <w:ind w:right="162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4261748</wp:posOffset>
                  </wp:positionH>
                  <wp:positionV relativeFrom="paragraph">
                    <wp:posOffset>207142</wp:posOffset>
                  </wp:positionV>
                  <wp:extent cx="2503433" cy="1576551"/>
                  <wp:effectExtent l="57150" t="38100" r="30217" b="23649"/>
                  <wp:wrapNone/>
                  <wp:docPr id="27" name="Рисунок 27" descr="C:\Users\Александровна\Downloads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Александровна\Downloads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830" t="10870" b="8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433" cy="157655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A24"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 также вручили благодарственные письма активным участникам Движения.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A3A24" w:rsidRDefault="0083700E" w:rsidP="00BA3A24">
            <w:pPr>
              <w:ind w:right="162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Поздравляем новых юнармейцев с принятием присяги, пусть слова торжественной клятвы всегда ведут вас по жизни!</w:t>
            </w:r>
          </w:p>
        </w:tc>
      </w:tr>
      <w:tr w:rsidR="0083700E" w:rsidTr="0083700E">
        <w:trPr>
          <w:trHeight w:val="3155"/>
        </w:trPr>
        <w:tc>
          <w:tcPr>
            <w:tcW w:w="12002" w:type="dxa"/>
            <w:gridSpan w:val="2"/>
          </w:tcPr>
          <w:p w:rsidR="0083700E" w:rsidRPr="0083700E" w:rsidRDefault="0083700E" w:rsidP="0083700E">
            <w:pPr>
              <w:ind w:right="129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</w:p>
          <w:p w:rsidR="0083700E" w:rsidRDefault="0083700E" w:rsidP="0083700E">
            <w:pPr>
              <w:ind w:right="129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6877050</wp:posOffset>
                  </wp:positionH>
                  <wp:positionV relativeFrom="paragraph">
                    <wp:posOffset>481461</wp:posOffset>
                  </wp:positionV>
                  <wp:extent cx="3166708" cy="2002221"/>
                  <wp:effectExtent l="57150" t="38100" r="33692" b="17079"/>
                  <wp:wrapNone/>
                  <wp:docPr id="28" name="Рисунок 28" descr="C:\Users\Александровна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Александровна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042" b="8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08" cy="20022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Напомним, главная цель отряда </w:t>
            </w:r>
            <w:proofErr w:type="spellStart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— воспитание </w:t>
            </w:r>
            <w:proofErr w:type="spellStart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патриотически</w:t>
            </w:r>
            <w:proofErr w:type="spellEnd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настроенных молодых людей, готовых к служению Отечеству. Ребята занимаются подготовкой школьников к защите страны, развивают лидерские качества, улучшают физическую форму и т.д.</w:t>
            </w:r>
          </w:p>
          <w:p w:rsidR="0083700E" w:rsidRPr="0083700E" w:rsidRDefault="0083700E" w:rsidP="0083700E">
            <w:pPr>
              <w:ind w:right="129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3700E" w:rsidRDefault="0083700E" w:rsidP="0083700E">
            <w:pPr>
              <w:ind w:right="129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Юнармейцы— </w:t>
            </w:r>
            <w:proofErr w:type="gramStart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</w:t>
            </w:r>
            <w:proofErr w:type="gramEnd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 </w:t>
            </w:r>
            <w:proofErr w:type="spellStart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креативные</w:t>
            </w:r>
            <w:proofErr w:type="spellEnd"/>
            <w:r w:rsidRPr="00BA3A2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ребята, желающие активно участвовать в молодежном движении и получить знания и навыки, необходимые для служения Родине.</w:t>
            </w:r>
          </w:p>
        </w:tc>
      </w:tr>
    </w:tbl>
    <w:p w:rsidR="0083700E" w:rsidRPr="00BA3A24" w:rsidRDefault="0083700E" w:rsidP="0083700E">
      <w:pPr>
        <w:spacing w:after="0"/>
        <w:ind w:right="349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83700E" w:rsidRPr="00BA3A24" w:rsidSect="00BA3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A24"/>
    <w:rsid w:val="00041B92"/>
    <w:rsid w:val="0083700E"/>
    <w:rsid w:val="00BA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A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2024-10-02T13:57:00Z</dcterms:created>
  <dcterms:modified xsi:type="dcterms:W3CDTF">2024-10-02T14:15:00Z</dcterms:modified>
</cp:coreProperties>
</file>